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Il presente documento è redatto in conformità ai principi ed alle disposizioni in materia di Privacy Policy previsti dal Regolamento (UE) n. 2016/679 in materia di protezione dei dati personali (”GDPR”).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Style w:val="Enfasigrassetto"/>
          <w:rFonts w:asciiTheme="minorHAnsi" w:hAnsiTheme="minorHAnsi" w:cs="Arial"/>
          <w:sz w:val="22"/>
          <w:szCs w:val="22"/>
        </w:rPr>
        <w:t>Titolare del trattamento</w:t>
      </w:r>
    </w:p>
    <w:p w:rsidR="009B652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 xml:space="preserve">Il Titolare del trattamento è lo studio legale </w:t>
      </w:r>
      <w:r w:rsidR="00CD2D73" w:rsidRPr="001D2FE9">
        <w:rPr>
          <w:rFonts w:asciiTheme="minorHAnsi" w:hAnsiTheme="minorHAnsi" w:cs="Arial"/>
          <w:sz w:val="22"/>
          <w:szCs w:val="22"/>
        </w:rPr>
        <w:t xml:space="preserve">Maccallini </w:t>
      </w:r>
      <w:r w:rsidR="00AB0F1A">
        <w:rPr>
          <w:rFonts w:asciiTheme="minorHAnsi" w:hAnsiTheme="minorHAnsi" w:cs="Arial"/>
          <w:sz w:val="22"/>
          <w:szCs w:val="22"/>
        </w:rPr>
        <w:t xml:space="preserve">Costantini </w:t>
      </w:r>
      <w:r w:rsidR="00CD2D73" w:rsidRPr="001D2FE9">
        <w:rPr>
          <w:rFonts w:asciiTheme="minorHAnsi" w:hAnsiTheme="minorHAnsi" w:cs="Arial"/>
          <w:sz w:val="22"/>
          <w:szCs w:val="22"/>
        </w:rPr>
        <w:t>&amp; Associati</w:t>
      </w:r>
      <w:r w:rsidRPr="001D2FE9">
        <w:rPr>
          <w:rFonts w:asciiTheme="minorHAnsi" w:hAnsiTheme="minorHAnsi" w:cs="Arial"/>
          <w:sz w:val="22"/>
          <w:szCs w:val="22"/>
        </w:rPr>
        <w:t xml:space="preserve">, </w:t>
      </w:r>
      <w:r w:rsidR="00CD2D73" w:rsidRPr="001D2FE9">
        <w:rPr>
          <w:rFonts w:asciiTheme="minorHAnsi" w:hAnsiTheme="minorHAnsi" w:cs="Arial"/>
          <w:sz w:val="22"/>
          <w:szCs w:val="22"/>
        </w:rPr>
        <w:t xml:space="preserve"> con </w:t>
      </w:r>
      <w:r w:rsidRPr="001D2FE9">
        <w:rPr>
          <w:rFonts w:asciiTheme="minorHAnsi" w:hAnsiTheme="minorHAnsi" w:cs="Arial"/>
          <w:sz w:val="22"/>
          <w:szCs w:val="22"/>
        </w:rPr>
        <w:t>sede in Roma</w:t>
      </w:r>
      <w:r w:rsidR="00CD2D73" w:rsidRPr="001D2FE9">
        <w:rPr>
          <w:rFonts w:asciiTheme="minorHAnsi" w:hAnsiTheme="minorHAnsi" w:cs="Arial"/>
          <w:sz w:val="22"/>
          <w:szCs w:val="22"/>
        </w:rPr>
        <w:t>,</w:t>
      </w:r>
      <w:r w:rsidRPr="001D2FE9">
        <w:rPr>
          <w:rFonts w:asciiTheme="minorHAnsi" w:hAnsiTheme="minorHAnsi" w:cs="Arial"/>
          <w:sz w:val="22"/>
          <w:szCs w:val="22"/>
        </w:rPr>
        <w:t xml:space="preserve"> </w:t>
      </w:r>
      <w:r w:rsidR="00CD2D73" w:rsidRPr="001D2FE9">
        <w:rPr>
          <w:rFonts w:asciiTheme="minorHAnsi" w:hAnsiTheme="minorHAnsi" w:cs="Arial"/>
          <w:sz w:val="22"/>
          <w:szCs w:val="22"/>
        </w:rPr>
        <w:t>Lungotevere Flaminio 76,</w:t>
      </w:r>
      <w:r w:rsidRPr="001D2FE9">
        <w:rPr>
          <w:rFonts w:asciiTheme="minorHAnsi" w:hAnsiTheme="minorHAnsi" w:cs="Arial"/>
          <w:sz w:val="22"/>
          <w:szCs w:val="22"/>
        </w:rPr>
        <w:t xml:space="preserve"> </w:t>
      </w:r>
      <w:r w:rsidR="00CD2D73" w:rsidRPr="001D2FE9">
        <w:rPr>
          <w:rFonts w:asciiTheme="minorHAnsi" w:hAnsiTheme="minorHAnsi" w:cs="Arial"/>
          <w:sz w:val="22"/>
          <w:szCs w:val="22"/>
        </w:rPr>
        <w:t>00196,</w:t>
      </w:r>
      <w:r w:rsidRPr="001D2FE9">
        <w:rPr>
          <w:rFonts w:asciiTheme="minorHAnsi" w:hAnsiTheme="minorHAnsi" w:cs="Arial"/>
          <w:sz w:val="22"/>
          <w:szCs w:val="22"/>
        </w:rPr>
        <w:t xml:space="preserve"> 06</w:t>
      </w:r>
      <w:r w:rsidR="00CD2D73" w:rsidRPr="001D2FE9">
        <w:rPr>
          <w:rFonts w:asciiTheme="minorHAnsi" w:hAnsiTheme="minorHAnsi" w:cs="Arial"/>
          <w:sz w:val="22"/>
          <w:szCs w:val="22"/>
        </w:rPr>
        <w:t xml:space="preserve">86207702, </w:t>
      </w:r>
      <w:hyperlink r:id="rId5" w:history="1">
        <w:r w:rsidR="00AB0F1A" w:rsidRPr="00561FD9">
          <w:rPr>
            <w:rStyle w:val="Collegamentoipertestuale"/>
            <w:rFonts w:asciiTheme="minorHAnsi" w:hAnsiTheme="minorHAnsi" w:cs="Arial"/>
            <w:sz w:val="22"/>
            <w:szCs w:val="22"/>
          </w:rPr>
          <w:t>info@maccallinicostantini.it</w:t>
        </w:r>
      </w:hyperlink>
      <w:r w:rsidRPr="001D2FE9">
        <w:rPr>
          <w:rFonts w:asciiTheme="minorHAnsi" w:hAnsiTheme="minorHAnsi" w:cs="Arial"/>
          <w:sz w:val="22"/>
          <w:szCs w:val="22"/>
        </w:rPr>
        <w:t>.</w:t>
      </w:r>
      <w:r w:rsidR="009B6527" w:rsidRPr="001D2FE9">
        <w:rPr>
          <w:rFonts w:asciiTheme="minorHAnsi" w:hAnsiTheme="minorHAnsi" w:cs="Arial"/>
          <w:sz w:val="22"/>
          <w:szCs w:val="22"/>
        </w:rPr>
        <w:t xml:space="preserve"> </w:t>
      </w:r>
      <w:r w:rsidR="009B6527" w:rsidRPr="001D2FE9">
        <w:rPr>
          <w:rFonts w:asciiTheme="minorHAnsi" w:hAnsiTheme="minorHAnsi" w:cs="Arial"/>
          <w:sz w:val="22"/>
          <w:szCs w:val="22"/>
          <w:shd w:val="clear" w:color="auto" w:fill="FFFFFF"/>
        </w:rPr>
        <w:t>I trattamenti connessi ai servizi web di questo sito hanno luogo presso la sede e</w:t>
      </w:r>
      <w:r w:rsidR="00210F6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sono curati solo da personale </w:t>
      </w:r>
      <w:r w:rsidR="009B6527" w:rsidRPr="001D2FE9">
        <w:rPr>
          <w:rFonts w:asciiTheme="minorHAnsi" w:hAnsiTheme="minorHAnsi" w:cs="Arial"/>
          <w:sz w:val="22"/>
          <w:szCs w:val="22"/>
          <w:shd w:val="clear" w:color="auto" w:fill="FFFFFF"/>
        </w:rPr>
        <w:t>incaricato del trattamento.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Style w:val="Enfasigrassetto"/>
          <w:rFonts w:asciiTheme="minorHAnsi" w:hAnsiTheme="minorHAnsi" w:cs="Arial"/>
          <w:sz w:val="22"/>
          <w:szCs w:val="22"/>
        </w:rPr>
        <w:t>Base giuridica del trattamento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 xml:space="preserve">Il trattamento dei dati personali menzionati nel presente documento da parte dello studio legale </w:t>
      </w:r>
      <w:r w:rsidR="00AB0F1A">
        <w:rPr>
          <w:rFonts w:asciiTheme="minorHAnsi" w:hAnsiTheme="minorHAnsi" w:cs="Arial"/>
          <w:sz w:val="22"/>
          <w:szCs w:val="22"/>
        </w:rPr>
        <w:t>a</w:t>
      </w:r>
      <w:r w:rsidRPr="001D2FE9">
        <w:rPr>
          <w:rFonts w:asciiTheme="minorHAnsi" w:hAnsiTheme="minorHAnsi" w:cs="Arial"/>
          <w:sz w:val="22"/>
          <w:szCs w:val="22"/>
        </w:rPr>
        <w:t>vviene sulla base del consenso degli utenti interessati, in conformità a quanto disposto dagli artt. 6 e 7 del GDPR, salvo che sia effettuato per adempiere un obbligo legale al quale lo Studio sia soggetto quale Titolare del trattamento stesso.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L’eventuale comunicazione dei dati personali degli utenti a terzi avviene sulla base del consenso degli utenti interessati, salvo che la comunicazione debba essere effettuata a soggetti tenuti ad elaborare detti dati, ovvero ad Autorità giudiziarie o amministrative, in esecuzione di specifici obblighi di legge,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Style w:val="Enfasigrassetto"/>
          <w:rFonts w:asciiTheme="minorHAnsi" w:hAnsiTheme="minorHAnsi" w:cs="Arial"/>
          <w:sz w:val="22"/>
          <w:szCs w:val="22"/>
        </w:rPr>
        <w:t>Modalità del trattamento.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I dati personali sono trattati per il tempo strettamente necessario a conseguire gli scopi per cui sono stati raccolti e che, comunque, non eccede i termini previsti dalla normativa applicabile.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Ai sensi e per gli effetti dell’art. 32 del GDPR, idonee misure di sicurezza sono osservate per prevenire i rischi di distruzione o perdita dei dati, di accessi non autorizzati a detti dati, nonché di trattamento degli stessi non consentito o non conforme alle finalità della raccolta.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Style w:val="Enfasigrassetto"/>
          <w:rFonts w:asciiTheme="minorHAnsi" w:hAnsiTheme="minorHAnsi" w:cs="Arial"/>
          <w:sz w:val="22"/>
          <w:szCs w:val="22"/>
        </w:rPr>
        <w:t>Trasferimento dati all’estero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I dati personali degli utenti potranno essere comunicati dal Titolare del trattamento a soggetti situati sul territorio dell’Unione Europea e in paesi extra – UE.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In relazione al trasferimento dei Suoi dati personali in paesi extra – UE, tale trasferimento può essere effettuato verso: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paesi terzi / organizzazioni internazionali per i/le quali sussiste decisione di adeguatezza della Commissione Europea;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paesi terzi / organizzazioni internazionali per i/le quali sussistono garanzie adeguate di cui all’art. 46 del GDPR e gli interessati dispongono di diritti azionabili e mezzi di ricorso effettivi;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paesi terzi / organizzazioni internazionali per i/le quali il trasferimento dei dati personali è ammesso ai sensi dell’art. 49 del GDPR in quanto sussiste una delle seguenti condizioni: (i) l’interessato ha esplicitamente acconsentito al trasferimento proposto, dopo essere stato informato dei possibili rischi di siffatti trasferimenti per l’interessato, dovuti alla mancanza di una decisione di adeguatezza e di garanzie adeguate, oppure (</w:t>
      </w:r>
      <w:proofErr w:type="spellStart"/>
      <w:r w:rsidRPr="001D2FE9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1D2FE9">
        <w:rPr>
          <w:rFonts w:asciiTheme="minorHAnsi" w:hAnsiTheme="minorHAnsi" w:cs="Arial"/>
          <w:sz w:val="22"/>
          <w:szCs w:val="22"/>
        </w:rPr>
        <w:t xml:space="preserve">) il trasferimento è necessario all’esecuzione di un contratto concluso tra l’interessato e il titolare del trattamento ovvero all’esecuzione di misure precontrattuali adottate su istanza </w:t>
      </w:r>
      <w:r w:rsidRPr="001D2FE9">
        <w:rPr>
          <w:rFonts w:asciiTheme="minorHAnsi" w:hAnsiTheme="minorHAnsi" w:cs="Arial"/>
          <w:sz w:val="22"/>
          <w:szCs w:val="22"/>
        </w:rPr>
        <w:lastRenderedPageBreak/>
        <w:t>dell’interessato, oppure (</w:t>
      </w:r>
      <w:proofErr w:type="spellStart"/>
      <w:r w:rsidRPr="001D2FE9">
        <w:rPr>
          <w:rFonts w:asciiTheme="minorHAnsi" w:hAnsiTheme="minorHAnsi" w:cs="Arial"/>
          <w:sz w:val="22"/>
          <w:szCs w:val="22"/>
        </w:rPr>
        <w:t>iii</w:t>
      </w:r>
      <w:proofErr w:type="spellEnd"/>
      <w:r w:rsidRPr="001D2FE9">
        <w:rPr>
          <w:rFonts w:asciiTheme="minorHAnsi" w:hAnsiTheme="minorHAnsi" w:cs="Arial"/>
          <w:sz w:val="22"/>
          <w:szCs w:val="22"/>
        </w:rPr>
        <w:t>) il trasferimento è necessario per la conclusione o l’esecuzione di un contratto stipulato tra il titolare del trattamento e un’altra persona fisica o giuridica a favore dell’interessato, oppure (</w:t>
      </w:r>
      <w:proofErr w:type="spellStart"/>
      <w:r w:rsidRPr="001D2FE9">
        <w:rPr>
          <w:rFonts w:asciiTheme="minorHAnsi" w:hAnsiTheme="minorHAnsi" w:cs="Arial"/>
          <w:sz w:val="22"/>
          <w:szCs w:val="22"/>
        </w:rPr>
        <w:t>iv</w:t>
      </w:r>
      <w:proofErr w:type="spellEnd"/>
      <w:r w:rsidRPr="001D2FE9">
        <w:rPr>
          <w:rFonts w:asciiTheme="minorHAnsi" w:hAnsiTheme="minorHAnsi" w:cs="Arial"/>
          <w:sz w:val="22"/>
          <w:szCs w:val="22"/>
        </w:rPr>
        <w:t>) il trasferimento è necessario per importanti motivi di interesse pubblico, oppure (v) il trasferimento è necessario per accertare, esercitare o difendere un diritto in sede giudiziaria, oppure (vi) il trasferimento è necessario per tutelare gli interessi vitali dell’interessato o di altre persone, qualora l’interessato si trovi nell’incapacità fisica o giuridica di prestare il proprio consenso, oppure (</w:t>
      </w:r>
      <w:proofErr w:type="spellStart"/>
      <w:r w:rsidRPr="001D2FE9">
        <w:rPr>
          <w:rFonts w:asciiTheme="minorHAnsi" w:hAnsiTheme="minorHAnsi" w:cs="Arial"/>
          <w:sz w:val="22"/>
          <w:szCs w:val="22"/>
        </w:rPr>
        <w:t>vii</w:t>
      </w:r>
      <w:proofErr w:type="spellEnd"/>
      <w:r w:rsidRPr="001D2FE9">
        <w:rPr>
          <w:rFonts w:asciiTheme="minorHAnsi" w:hAnsiTheme="minorHAnsi" w:cs="Arial"/>
          <w:sz w:val="22"/>
          <w:szCs w:val="22"/>
        </w:rPr>
        <w:t>) il trasferimento è effettuato a partire da un registro che, a norma del diritto dell’Unione Europea o degli Stati membri, mira a fornire informazioni al pubblico e può essere consultato tanto dal pubblico in generale quanto da chiunque sia in grado di dimostrare un legittimo interesse, solo a condizione che sussistano i requisiti per la consultazione previsti dal diritto dell’Unione Europea o degli Stati membri; il tutto fatto salvo ed impregiudicato quanto previsto dalle ulteriori disposizioni dell’art. 49 del GDPR.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 xml:space="preserve">Una copia dei dati eventualmente trasferiti all’estero, nonché l’elenco dei paesi/organizzazioni internazionali extra UE verso i quali i dati sono trasferiti, potranno essere richiesti al Titolare del trattamento, utilizzando i recapiti indicati </w:t>
      </w:r>
      <w:proofErr w:type="spellStart"/>
      <w:r w:rsidRPr="001D2FE9">
        <w:rPr>
          <w:rFonts w:asciiTheme="minorHAnsi" w:hAnsiTheme="minorHAnsi" w:cs="Arial"/>
          <w:sz w:val="22"/>
          <w:szCs w:val="22"/>
        </w:rPr>
        <w:t>infra</w:t>
      </w:r>
      <w:proofErr w:type="spellEnd"/>
      <w:r w:rsidRPr="001D2FE9">
        <w:rPr>
          <w:rFonts w:asciiTheme="minorHAnsi" w:hAnsiTheme="minorHAnsi" w:cs="Arial"/>
          <w:sz w:val="22"/>
          <w:szCs w:val="22"/>
        </w:rPr>
        <w:t>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Style w:val="Enfasigrassetto"/>
          <w:rFonts w:asciiTheme="minorHAnsi" w:hAnsiTheme="minorHAnsi" w:cs="Arial"/>
          <w:sz w:val="22"/>
          <w:szCs w:val="22"/>
        </w:rPr>
        <w:t>Diritti degli interessati.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I soggetti cui si riferiscono i dati personali hanno il diritto in qualunque momento di ottenere la conferma che sia o meno in corso un trattamento di dati personali che li riguardano e in tal caso, di ottenere l'accesso ai dati personali ed alle informazioni di cui all’art. 15 del GDPR</w:t>
      </w:r>
      <w:bookmarkStart w:id="0" w:name="_ftnref1"/>
      <w:r w:rsidR="00D005D5" w:rsidRPr="001D2FE9">
        <w:rPr>
          <w:rFonts w:asciiTheme="minorHAnsi" w:hAnsiTheme="minorHAnsi" w:cs="Arial"/>
          <w:sz w:val="22"/>
          <w:szCs w:val="22"/>
        </w:rPr>
        <w:fldChar w:fldCharType="begin"/>
      </w:r>
      <w:r w:rsidRPr="001D2FE9">
        <w:rPr>
          <w:rFonts w:asciiTheme="minorHAnsi" w:hAnsiTheme="minorHAnsi" w:cs="Arial"/>
          <w:sz w:val="22"/>
          <w:szCs w:val="22"/>
        </w:rPr>
        <w:instrText xml:space="preserve"> HYPERLINK "file:///\\\\192.168.101.5\\studio\\Associati\\Luca%20P\\Privacy%20DVSL%20(DA%20CARICARE).docx" \l "_ftn1" \o "" </w:instrTex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separate"/>
      </w:r>
      <w:r w:rsidRPr="001D2FE9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</w:rPr>
        <w:t>[1]</w: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Pr="001D2FE9">
        <w:rPr>
          <w:rFonts w:asciiTheme="minorHAnsi" w:hAnsiTheme="minorHAnsi" w:cs="Arial"/>
          <w:sz w:val="22"/>
          <w:szCs w:val="22"/>
        </w:rPr>
        <w:t>, di chiederne la rettifica (art. 16 GDPR)</w:t>
      </w:r>
      <w:bookmarkStart w:id="1" w:name="_ftnref2"/>
      <w:r w:rsidR="00D005D5" w:rsidRPr="001D2FE9">
        <w:rPr>
          <w:rFonts w:asciiTheme="minorHAnsi" w:hAnsiTheme="minorHAnsi" w:cs="Arial"/>
          <w:sz w:val="22"/>
          <w:szCs w:val="22"/>
        </w:rPr>
        <w:fldChar w:fldCharType="begin"/>
      </w:r>
      <w:r w:rsidRPr="001D2FE9">
        <w:rPr>
          <w:rFonts w:asciiTheme="minorHAnsi" w:hAnsiTheme="minorHAnsi" w:cs="Arial"/>
          <w:sz w:val="22"/>
          <w:szCs w:val="22"/>
        </w:rPr>
        <w:instrText xml:space="preserve"> HYPERLINK "file:///\\\\192.168.101.5\\studio\\Associati\\Luca%20P\\Privacy%20DVSL%20(DA%20CARICARE).docx" \l "_ftn2" \o "" </w:instrTex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separate"/>
      </w:r>
      <w:r w:rsidRPr="001D2FE9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</w:rPr>
        <w:t>[2]</w: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1D2FE9">
        <w:rPr>
          <w:rFonts w:asciiTheme="minorHAnsi" w:hAnsiTheme="minorHAnsi" w:cs="Arial"/>
          <w:sz w:val="22"/>
          <w:szCs w:val="22"/>
        </w:rPr>
        <w:t>, la cancellazione (art. 17 GDPR)</w:t>
      </w:r>
      <w:bookmarkStart w:id="2" w:name="_ftnref3"/>
      <w:r w:rsidR="00D005D5" w:rsidRPr="001D2FE9">
        <w:rPr>
          <w:rFonts w:asciiTheme="minorHAnsi" w:hAnsiTheme="minorHAnsi" w:cs="Arial"/>
          <w:sz w:val="22"/>
          <w:szCs w:val="22"/>
        </w:rPr>
        <w:fldChar w:fldCharType="begin"/>
      </w:r>
      <w:r w:rsidRPr="001D2FE9">
        <w:rPr>
          <w:rFonts w:asciiTheme="minorHAnsi" w:hAnsiTheme="minorHAnsi" w:cs="Arial"/>
          <w:sz w:val="22"/>
          <w:szCs w:val="22"/>
        </w:rPr>
        <w:instrText xml:space="preserve"> HYPERLINK "file:///\\\\192.168.101.5\\studio\\Associati\\Luca%20P\\Privacy%20DVSL%20(DA%20CARICARE).docx" \l "_ftn3" \o "" </w:instrTex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separate"/>
      </w:r>
      <w:r w:rsidRPr="001D2FE9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</w:rPr>
        <w:t>[3]</w: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1D2FE9">
        <w:rPr>
          <w:rFonts w:asciiTheme="minorHAnsi" w:hAnsiTheme="minorHAnsi" w:cs="Arial"/>
          <w:sz w:val="22"/>
          <w:szCs w:val="22"/>
        </w:rPr>
        <w:t>, di chiedere la limitazione dei trattamenti che li riguardano (art. 18 GDPR)</w:t>
      </w:r>
      <w:bookmarkStart w:id="3" w:name="_ftnref4"/>
      <w:r w:rsidR="00D005D5" w:rsidRPr="001D2FE9">
        <w:rPr>
          <w:rFonts w:asciiTheme="minorHAnsi" w:hAnsiTheme="minorHAnsi" w:cs="Arial"/>
          <w:sz w:val="22"/>
          <w:szCs w:val="22"/>
        </w:rPr>
        <w:fldChar w:fldCharType="begin"/>
      </w:r>
      <w:r w:rsidRPr="001D2FE9">
        <w:rPr>
          <w:rFonts w:asciiTheme="minorHAnsi" w:hAnsiTheme="minorHAnsi" w:cs="Arial"/>
          <w:sz w:val="22"/>
          <w:szCs w:val="22"/>
        </w:rPr>
        <w:instrText xml:space="preserve"> HYPERLINK "file:///\\\\192.168.101.5\\studio\\Associati\\Luca%20P\\Privacy%20DVSL%20(DA%20CARICARE).docx" \l "_ftn4" \o "" </w:instrTex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separate"/>
      </w:r>
      <w:r w:rsidRPr="001D2FE9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</w:rPr>
        <w:t>[4]</w: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1D2FE9">
        <w:rPr>
          <w:rFonts w:asciiTheme="minorHAnsi" w:hAnsiTheme="minorHAnsi" w:cs="Arial"/>
          <w:sz w:val="22"/>
          <w:szCs w:val="22"/>
        </w:rPr>
        <w:t>, ovvero di opporsi a detti trattamenti (art. 21 GDPR)</w:t>
      </w:r>
      <w:bookmarkStart w:id="4" w:name="_ftnref5"/>
      <w:r w:rsidR="00D005D5" w:rsidRPr="001D2FE9">
        <w:rPr>
          <w:rFonts w:asciiTheme="minorHAnsi" w:hAnsiTheme="minorHAnsi" w:cs="Arial"/>
          <w:sz w:val="22"/>
          <w:szCs w:val="22"/>
        </w:rPr>
        <w:fldChar w:fldCharType="begin"/>
      </w:r>
      <w:r w:rsidRPr="001D2FE9">
        <w:rPr>
          <w:rFonts w:asciiTheme="minorHAnsi" w:hAnsiTheme="minorHAnsi" w:cs="Arial"/>
          <w:sz w:val="22"/>
          <w:szCs w:val="22"/>
        </w:rPr>
        <w:instrText xml:space="preserve"> HYPERLINK "file:///\\\\192.168.101.5\\studio\\Associati\\Luca%20P\\Privacy%20DVSL%20(DA%20CARICARE).docx" \l "_ftn5" \o "" </w:instrTex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separate"/>
      </w:r>
      <w:r w:rsidRPr="001D2FE9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</w:rPr>
        <w:t>[5]</w: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1D2FE9">
        <w:rPr>
          <w:rFonts w:asciiTheme="minorHAnsi" w:hAnsiTheme="minorHAnsi" w:cs="Arial"/>
          <w:sz w:val="22"/>
          <w:szCs w:val="22"/>
        </w:rPr>
        <w:t>,  nonché di proporre reclamo all’Autorità Garante per la protezione dei dati personali (art. 77 GDPR)</w:t>
      </w:r>
      <w:bookmarkStart w:id="5" w:name="_ftnref6"/>
      <w:r w:rsidR="00D005D5" w:rsidRPr="001D2FE9">
        <w:rPr>
          <w:rFonts w:asciiTheme="minorHAnsi" w:hAnsiTheme="minorHAnsi" w:cs="Arial"/>
          <w:sz w:val="22"/>
          <w:szCs w:val="22"/>
        </w:rPr>
        <w:fldChar w:fldCharType="begin"/>
      </w:r>
      <w:r w:rsidRPr="001D2FE9">
        <w:rPr>
          <w:rFonts w:asciiTheme="minorHAnsi" w:hAnsiTheme="minorHAnsi" w:cs="Arial"/>
          <w:sz w:val="22"/>
          <w:szCs w:val="22"/>
        </w:rPr>
        <w:instrText xml:space="preserve"> HYPERLINK "file:///\\\\192.168.101.5\\studio\\Associati\\Luca%20P\\Privacy%20DVSL%20(DA%20CARICARE).docx" \l "_ftn6" \o "" </w:instrTex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separate"/>
      </w:r>
      <w:r w:rsidRPr="001D2FE9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</w:rPr>
        <w:t>[6]</w:t>
      </w:r>
      <w:r w:rsidR="00D005D5" w:rsidRPr="001D2FE9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1D2FE9">
        <w:rPr>
          <w:rFonts w:asciiTheme="minorHAnsi" w:hAnsiTheme="minorHAnsi" w:cs="Arial"/>
          <w:sz w:val="22"/>
          <w:szCs w:val="22"/>
        </w:rPr>
        <w:t>.</w:t>
      </w:r>
    </w:p>
    <w:p w:rsidR="00210757" w:rsidRPr="001D2FE9" w:rsidRDefault="00210757" w:rsidP="00BC091D">
      <w:pPr>
        <w:pStyle w:val="NormaleWeb"/>
        <w:shd w:val="clear" w:color="auto" w:fill="F7F6F2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2FE9">
        <w:rPr>
          <w:rFonts w:asciiTheme="minorHAnsi" w:hAnsiTheme="minorHAnsi" w:cs="Arial"/>
          <w:sz w:val="22"/>
          <w:szCs w:val="22"/>
        </w:rPr>
        <w:t>Le richieste vanno rivolte al Titolare, inviando una comunicazione all’indirizzo e-mail </w:t>
      </w:r>
      <w:r w:rsidR="001D2FE9">
        <w:rPr>
          <w:rFonts w:asciiTheme="minorHAnsi" w:hAnsiTheme="minorHAnsi"/>
          <w:sz w:val="22"/>
          <w:szCs w:val="22"/>
        </w:rPr>
        <w:t>info@</w:t>
      </w:r>
      <w:r w:rsidR="00AB0F1A">
        <w:rPr>
          <w:rFonts w:asciiTheme="minorHAnsi" w:hAnsiTheme="minorHAnsi"/>
          <w:sz w:val="22"/>
          <w:szCs w:val="22"/>
        </w:rPr>
        <w:t>maccallinicostantini.it</w:t>
      </w:r>
    </w:p>
    <w:p w:rsidR="00510C93" w:rsidRDefault="00510C93"/>
    <w:sectPr w:rsidR="00510C93" w:rsidSect="00510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705"/>
    <w:multiLevelType w:val="hybridMultilevel"/>
    <w:tmpl w:val="36FCAC76"/>
    <w:lvl w:ilvl="0" w:tplc="FF9A4B1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101D"/>
    <w:multiLevelType w:val="hybridMultilevel"/>
    <w:tmpl w:val="9A4A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0757"/>
    <w:rsid w:val="00112AAD"/>
    <w:rsid w:val="00114C12"/>
    <w:rsid w:val="001D2FE9"/>
    <w:rsid w:val="001D6652"/>
    <w:rsid w:val="00210757"/>
    <w:rsid w:val="00210F68"/>
    <w:rsid w:val="00510C93"/>
    <w:rsid w:val="00596DF4"/>
    <w:rsid w:val="005B7767"/>
    <w:rsid w:val="005E73E8"/>
    <w:rsid w:val="008C63DF"/>
    <w:rsid w:val="00993A8E"/>
    <w:rsid w:val="009B6527"/>
    <w:rsid w:val="00AB0F1A"/>
    <w:rsid w:val="00AD7588"/>
    <w:rsid w:val="00BC091D"/>
    <w:rsid w:val="00CD2A47"/>
    <w:rsid w:val="00CD2D73"/>
    <w:rsid w:val="00D005D5"/>
    <w:rsid w:val="00ED78A5"/>
    <w:rsid w:val="00F8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075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075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107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ccallinicostant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Maccallini</dc:creator>
  <cp:keywords/>
  <dc:description/>
  <cp:lastModifiedBy>Carlo Maccallini</cp:lastModifiedBy>
  <cp:revision>10</cp:revision>
  <dcterms:created xsi:type="dcterms:W3CDTF">2018-07-11T10:25:00Z</dcterms:created>
  <dcterms:modified xsi:type="dcterms:W3CDTF">2019-04-29T14:28:00Z</dcterms:modified>
</cp:coreProperties>
</file>